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323" w:rsidRDefault="00540323" w:rsidP="00540323">
      <w:pPr>
        <w:ind w:right="98"/>
        <w:jc w:val="center"/>
      </w:pPr>
    </w:p>
    <w:p w:rsidR="00540323" w:rsidRDefault="00540323" w:rsidP="00540323">
      <w:pPr>
        <w:ind w:right="98"/>
        <w:jc w:val="center"/>
      </w:pPr>
    </w:p>
    <w:p w:rsidR="00540323" w:rsidRPr="00B71D7F" w:rsidRDefault="00540323" w:rsidP="00540323">
      <w:pPr>
        <w:ind w:right="98"/>
        <w:jc w:val="center"/>
      </w:pPr>
      <w:r>
        <w:t xml:space="preserve">TEISĖJŲ PADĖJĖJŲ ASOCIACIJOS </w:t>
      </w:r>
    </w:p>
    <w:p w:rsidR="00540323" w:rsidRDefault="00540323" w:rsidP="00540323">
      <w:pPr>
        <w:jc w:val="center"/>
        <w:rPr>
          <w:b/>
          <w:color w:val="000000"/>
        </w:rPr>
      </w:pPr>
      <w:r>
        <w:rPr>
          <w:b/>
          <w:color w:val="000000"/>
        </w:rPr>
        <w:t>SEMINARO „</w:t>
      </w:r>
      <w:r w:rsidR="00150902">
        <w:rPr>
          <w:b/>
          <w:color w:val="000000"/>
        </w:rPr>
        <w:t>NAUJAUSIA</w:t>
      </w:r>
      <w:r w:rsidR="00E77611">
        <w:rPr>
          <w:b/>
          <w:color w:val="000000"/>
        </w:rPr>
        <w:t xml:space="preserve"> TEISMŲ PRAKTIKA ŠEIMOS IR CIVILINĖS ATSAKOMYBĖS BYLOSE </w:t>
      </w:r>
      <w:r>
        <w:rPr>
          <w:b/>
          <w:color w:val="000000"/>
        </w:rPr>
        <w:t xml:space="preserve">“ P R O G R A M A </w:t>
      </w:r>
    </w:p>
    <w:p w:rsidR="00540323" w:rsidRDefault="00540323" w:rsidP="00540323">
      <w:pPr>
        <w:jc w:val="center"/>
        <w:rPr>
          <w:b/>
          <w:color w:val="000000"/>
          <w:u w:val="single"/>
        </w:rPr>
      </w:pPr>
    </w:p>
    <w:p w:rsidR="00540323" w:rsidRDefault="00540323" w:rsidP="00540323">
      <w:pPr>
        <w:jc w:val="center"/>
        <w:rPr>
          <w:b/>
          <w:color w:val="000000"/>
          <w:u w:val="single"/>
        </w:rPr>
      </w:pPr>
      <w:r>
        <w:rPr>
          <w:b/>
          <w:color w:val="000000"/>
          <w:u w:val="single"/>
        </w:rPr>
        <w:t>2018</w:t>
      </w:r>
      <w:r w:rsidRPr="00B30383">
        <w:rPr>
          <w:b/>
          <w:color w:val="000000"/>
          <w:u w:val="single"/>
        </w:rPr>
        <w:t xml:space="preserve"> m. </w:t>
      </w:r>
      <w:r>
        <w:rPr>
          <w:b/>
          <w:u w:val="single"/>
        </w:rPr>
        <w:t>spalio</w:t>
      </w:r>
      <w:r w:rsidRPr="00B30383">
        <w:rPr>
          <w:b/>
          <w:u w:val="single"/>
        </w:rPr>
        <w:t xml:space="preserve"> </w:t>
      </w:r>
      <w:r>
        <w:rPr>
          <w:b/>
          <w:u w:val="single"/>
        </w:rPr>
        <w:t>29</w:t>
      </w:r>
      <w:r w:rsidRPr="00B30383">
        <w:rPr>
          <w:b/>
          <w:u w:val="single"/>
        </w:rPr>
        <w:t xml:space="preserve"> d.</w:t>
      </w:r>
      <w:r w:rsidRPr="00B30383">
        <w:rPr>
          <w:b/>
          <w:color w:val="000000"/>
          <w:u w:val="single"/>
        </w:rPr>
        <w:t xml:space="preserve">, </w:t>
      </w:r>
      <w:r w:rsidR="00E77611">
        <w:rPr>
          <w:b/>
          <w:color w:val="000000"/>
          <w:u w:val="single"/>
        </w:rPr>
        <w:t>pirmadienis</w:t>
      </w:r>
    </w:p>
    <w:p w:rsidR="00540323" w:rsidRDefault="00540323" w:rsidP="00540323">
      <w:pPr>
        <w:jc w:val="center"/>
        <w:rPr>
          <w:b/>
          <w:color w:val="000000"/>
          <w:u w:val="single"/>
        </w:rPr>
      </w:pPr>
    </w:p>
    <w:p w:rsidR="00540323" w:rsidRPr="00B30383" w:rsidRDefault="00540323" w:rsidP="00540323">
      <w:pPr>
        <w:jc w:val="center"/>
        <w:rPr>
          <w:b/>
          <w:color w:val="000000"/>
          <w:u w:val="single"/>
        </w:rPr>
      </w:pPr>
    </w:p>
    <w:p w:rsidR="00540323" w:rsidRDefault="00540323" w:rsidP="00540323">
      <w:pPr>
        <w:jc w:val="center"/>
        <w:rPr>
          <w:b/>
          <w:color w:val="000000"/>
        </w:rPr>
      </w:pPr>
    </w:p>
    <w:tbl>
      <w:tblPr>
        <w:tblW w:w="0" w:type="auto"/>
        <w:tblInd w:w="-92" w:type="dxa"/>
        <w:tblLayout w:type="fixed"/>
        <w:tblLook w:val="0000" w:firstRow="0" w:lastRow="0" w:firstColumn="0" w:lastColumn="0" w:noHBand="0" w:noVBand="0"/>
      </w:tblPr>
      <w:tblGrid>
        <w:gridCol w:w="9839"/>
      </w:tblGrid>
      <w:tr w:rsidR="00540323" w:rsidRPr="00AB4909" w:rsidTr="005B791F">
        <w:tc>
          <w:tcPr>
            <w:tcW w:w="9839" w:type="dxa"/>
            <w:shd w:val="clear" w:color="auto" w:fill="auto"/>
          </w:tcPr>
          <w:p w:rsidR="00540323" w:rsidRPr="00AB4909" w:rsidRDefault="00540323" w:rsidP="005B791F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 xml:space="preserve">  </w:t>
            </w:r>
            <w:r w:rsidRPr="00AB4909">
              <w:rPr>
                <w:b/>
                <w:i/>
                <w:color w:val="000000"/>
              </w:rPr>
              <w:t>Pranešėj</w:t>
            </w:r>
            <w:r>
              <w:rPr>
                <w:b/>
                <w:i/>
                <w:color w:val="000000"/>
              </w:rPr>
              <w:t>ai</w:t>
            </w:r>
            <w:r w:rsidRPr="00AB4909">
              <w:rPr>
                <w:b/>
                <w:i/>
                <w:color w:val="000000"/>
              </w:rPr>
              <w:t>:</w:t>
            </w:r>
          </w:p>
          <w:tbl>
            <w:tblPr>
              <w:tblW w:w="9854" w:type="dxa"/>
              <w:tblLayout w:type="fixed"/>
              <w:tblLook w:val="0000" w:firstRow="0" w:lastRow="0" w:firstColumn="0" w:lastColumn="0" w:noHBand="0" w:noVBand="0"/>
            </w:tblPr>
            <w:tblGrid>
              <w:gridCol w:w="9854"/>
            </w:tblGrid>
            <w:tr w:rsidR="00540323" w:rsidRPr="00AB4909" w:rsidTr="005B791F">
              <w:tc>
                <w:tcPr>
                  <w:tcW w:w="9854" w:type="dxa"/>
                  <w:shd w:val="clear" w:color="auto" w:fill="auto"/>
                </w:tcPr>
                <w:p w:rsidR="00540323" w:rsidRPr="00AB4909" w:rsidRDefault="00540323" w:rsidP="00540323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Simona Bronušienė</w:t>
                  </w:r>
                </w:p>
                <w:p w:rsidR="00540323" w:rsidRDefault="00540323" w:rsidP="00540323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Lietuvos Aukščiausiasis </w:t>
                  </w:r>
                  <w:r w:rsidRPr="0005520E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Teismas, Teisės tyrimų ir apibendrinimo departamentas, Privatinės teisės grupė,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 w:rsidRPr="0005520E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teisėjo padėjėja</w:t>
                  </w:r>
                </w:p>
                <w:p w:rsidR="00540323" w:rsidRPr="00A529CE" w:rsidRDefault="00540323" w:rsidP="00540323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  <w:r w:rsidRPr="00A529CE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  <w:t>Vilniaus universitetas, Teisės fakultetas, doktorantė</w:t>
                  </w:r>
                </w:p>
                <w:p w:rsidR="00540323" w:rsidRDefault="00540323" w:rsidP="00540323">
                  <w:pPr>
                    <w:rPr>
                      <w:b/>
                      <w:i/>
                    </w:rPr>
                  </w:pPr>
                </w:p>
                <w:p w:rsidR="00540323" w:rsidRPr="006E2C92" w:rsidRDefault="00540323" w:rsidP="00540323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 xml:space="preserve">Tomas </w:t>
                  </w:r>
                  <w:proofErr w:type="spellStart"/>
                  <w:r>
                    <w:rPr>
                      <w:b/>
                      <w:i/>
                    </w:rPr>
                    <w:t>Chochrin</w:t>
                  </w:r>
                  <w:proofErr w:type="spellEnd"/>
                </w:p>
                <w:p w:rsidR="00540323" w:rsidRDefault="00540323" w:rsidP="00540323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000000"/>
                    </w:rPr>
                    <w:t>Lietuvos Aukščiausiasis Teismas, Teisės tyrimų ir apibendrinimo departamentas, Privatinės teisės grupė, konsultantas</w:t>
                  </w:r>
                </w:p>
                <w:p w:rsidR="00540323" w:rsidRPr="006E2C92" w:rsidRDefault="00540323" w:rsidP="00540323">
                  <w:pPr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000000"/>
                    </w:rPr>
                    <w:t xml:space="preserve">Mykolo Romerio universitetas, Privatinės teisės institutas, lektorius </w:t>
                  </w:r>
                </w:p>
                <w:p w:rsidR="00540323" w:rsidRPr="00AB4909" w:rsidRDefault="00540323" w:rsidP="005B791F">
                  <w:pPr>
                    <w:pStyle w:val="ListParagraph1"/>
                    <w:ind w:left="0"/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540323" w:rsidRPr="00AB4909" w:rsidTr="005B791F">
              <w:tc>
                <w:tcPr>
                  <w:tcW w:w="9854" w:type="dxa"/>
                  <w:shd w:val="clear" w:color="auto" w:fill="auto"/>
                </w:tcPr>
                <w:p w:rsidR="00540323" w:rsidRPr="00AB4909" w:rsidRDefault="00540323" w:rsidP="005B791F">
                  <w:pPr>
                    <w:rPr>
                      <w:b/>
                      <w:i/>
                      <w:color w:val="000000"/>
                    </w:rPr>
                  </w:pPr>
                </w:p>
              </w:tc>
            </w:tr>
          </w:tbl>
          <w:p w:rsidR="00540323" w:rsidRPr="00AB4909" w:rsidRDefault="00540323" w:rsidP="005B791F">
            <w:pPr>
              <w:rPr>
                <w:b/>
                <w:i/>
                <w:color w:val="000000"/>
              </w:rPr>
            </w:pPr>
          </w:p>
        </w:tc>
      </w:tr>
    </w:tbl>
    <w:p w:rsidR="00540323" w:rsidRDefault="00540323" w:rsidP="00540323">
      <w:pPr>
        <w:rPr>
          <w:b/>
          <w:color w:val="000000"/>
        </w:rPr>
      </w:pPr>
    </w:p>
    <w:tbl>
      <w:tblPr>
        <w:tblW w:w="10488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2307"/>
        <w:gridCol w:w="5953"/>
        <w:gridCol w:w="2228"/>
      </w:tblGrid>
      <w:tr w:rsidR="00540323" w:rsidTr="005B791F">
        <w:trPr>
          <w:gridAfter w:val="1"/>
          <w:wAfter w:w="2228" w:type="dxa"/>
          <w:cantSplit/>
          <w:trHeight w:val="441"/>
        </w:trPr>
        <w:tc>
          <w:tcPr>
            <w:tcW w:w="2307" w:type="dxa"/>
            <w:shd w:val="clear" w:color="auto" w:fill="auto"/>
          </w:tcPr>
          <w:p w:rsidR="00540323" w:rsidRDefault="00540323" w:rsidP="005B791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9.45 – 10.00</w:t>
            </w:r>
          </w:p>
        </w:tc>
        <w:tc>
          <w:tcPr>
            <w:tcW w:w="5953" w:type="dxa"/>
            <w:shd w:val="clear" w:color="auto" w:fill="auto"/>
          </w:tcPr>
          <w:p w:rsidR="00540323" w:rsidRDefault="00540323" w:rsidP="005B791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Dalyvių registracija.</w:t>
            </w:r>
          </w:p>
          <w:p w:rsidR="00540323" w:rsidRDefault="00540323" w:rsidP="005B791F">
            <w:pPr>
              <w:rPr>
                <w:i/>
                <w:color w:val="000000"/>
              </w:rPr>
            </w:pPr>
          </w:p>
        </w:tc>
      </w:tr>
      <w:tr w:rsidR="00540323" w:rsidTr="005B791F">
        <w:trPr>
          <w:gridAfter w:val="1"/>
          <w:wAfter w:w="2228" w:type="dxa"/>
          <w:cantSplit/>
          <w:trHeight w:val="553"/>
        </w:trPr>
        <w:tc>
          <w:tcPr>
            <w:tcW w:w="2307" w:type="dxa"/>
            <w:shd w:val="clear" w:color="auto" w:fill="auto"/>
          </w:tcPr>
          <w:p w:rsidR="00540323" w:rsidRPr="004865E3" w:rsidRDefault="00540323" w:rsidP="005B791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10</w:t>
            </w:r>
            <w:r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0</w:t>
            </w:r>
            <w:r w:rsidRPr="004865E3">
              <w:rPr>
                <w:i/>
                <w:color w:val="000000"/>
              </w:rPr>
              <w:t>0 – 1</w:t>
            </w:r>
            <w:r>
              <w:rPr>
                <w:i/>
                <w:color w:val="000000"/>
              </w:rPr>
              <w:t>2</w:t>
            </w:r>
            <w:r w:rsidRPr="004865E3">
              <w:rPr>
                <w:i/>
                <w:color w:val="000000"/>
              </w:rPr>
              <w:t>.</w:t>
            </w:r>
            <w:r>
              <w:rPr>
                <w:i/>
                <w:color w:val="000000"/>
              </w:rPr>
              <w:t>00</w:t>
            </w:r>
          </w:p>
          <w:p w:rsidR="00540323" w:rsidRPr="004865E3" w:rsidRDefault="00540323" w:rsidP="005B791F">
            <w:pPr>
              <w:rPr>
                <w:i/>
                <w:color w:val="000000"/>
              </w:rPr>
            </w:pPr>
          </w:p>
          <w:p w:rsidR="00540323" w:rsidRPr="004865E3" w:rsidRDefault="00540323" w:rsidP="005B791F">
            <w:pPr>
              <w:rPr>
                <w:i/>
                <w:color w:val="000000"/>
              </w:rPr>
            </w:pPr>
          </w:p>
          <w:p w:rsidR="00E77611" w:rsidRDefault="00E77611" w:rsidP="005B791F">
            <w:pPr>
              <w:rPr>
                <w:i/>
              </w:rPr>
            </w:pPr>
          </w:p>
          <w:p w:rsidR="00E77611" w:rsidRDefault="00E77611" w:rsidP="005B791F">
            <w:pPr>
              <w:rPr>
                <w:i/>
              </w:rPr>
            </w:pPr>
          </w:p>
          <w:p w:rsidR="00540323" w:rsidRPr="004865E3" w:rsidRDefault="00540323" w:rsidP="005B791F">
            <w:pPr>
              <w:rPr>
                <w:i/>
              </w:rPr>
            </w:pPr>
            <w:r w:rsidRPr="004865E3">
              <w:rPr>
                <w:i/>
              </w:rPr>
              <w:t>1</w:t>
            </w:r>
            <w:r>
              <w:rPr>
                <w:i/>
              </w:rPr>
              <w:t>2</w:t>
            </w:r>
            <w:r w:rsidRPr="004865E3">
              <w:rPr>
                <w:i/>
              </w:rPr>
              <w:t>.</w:t>
            </w:r>
            <w:r>
              <w:rPr>
                <w:i/>
              </w:rPr>
              <w:t>00</w:t>
            </w:r>
            <w:r w:rsidRPr="004865E3">
              <w:rPr>
                <w:i/>
              </w:rPr>
              <w:t xml:space="preserve"> – 1</w:t>
            </w:r>
            <w:r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 w:rsidR="00E77611">
              <w:rPr>
                <w:i/>
              </w:rPr>
              <w:t>3</w:t>
            </w:r>
            <w:r w:rsidRPr="004865E3">
              <w:rPr>
                <w:i/>
              </w:rPr>
              <w:t>0</w:t>
            </w:r>
          </w:p>
          <w:p w:rsidR="00540323" w:rsidRPr="004865E3" w:rsidRDefault="00540323" w:rsidP="005B791F">
            <w:pPr>
              <w:rPr>
                <w:i/>
              </w:rPr>
            </w:pPr>
          </w:p>
          <w:p w:rsidR="00E77611" w:rsidRDefault="00E77611" w:rsidP="00E77611">
            <w:pPr>
              <w:rPr>
                <w:i/>
              </w:rPr>
            </w:pPr>
          </w:p>
          <w:p w:rsidR="00540323" w:rsidRPr="004865E3" w:rsidRDefault="00540323" w:rsidP="00E77611">
            <w:r w:rsidRPr="004865E3">
              <w:rPr>
                <w:i/>
              </w:rPr>
              <w:t>1</w:t>
            </w:r>
            <w:r>
              <w:rPr>
                <w:i/>
              </w:rPr>
              <w:t>3</w:t>
            </w:r>
            <w:r w:rsidRPr="004865E3">
              <w:rPr>
                <w:i/>
              </w:rPr>
              <w:t>.</w:t>
            </w:r>
            <w:r w:rsidR="00E77611">
              <w:rPr>
                <w:i/>
              </w:rPr>
              <w:t>3</w:t>
            </w:r>
            <w:r w:rsidRPr="004865E3">
              <w:rPr>
                <w:i/>
              </w:rPr>
              <w:t>0 – 1</w:t>
            </w:r>
            <w:r>
              <w:rPr>
                <w:i/>
              </w:rPr>
              <w:t>5</w:t>
            </w:r>
            <w:r w:rsidRPr="004865E3">
              <w:rPr>
                <w:i/>
              </w:rPr>
              <w:t>.</w:t>
            </w:r>
            <w:r w:rsidR="00E77611">
              <w:rPr>
                <w:i/>
              </w:rPr>
              <w:t>3</w:t>
            </w:r>
            <w:r>
              <w:rPr>
                <w:i/>
              </w:rPr>
              <w:t>0</w:t>
            </w:r>
          </w:p>
        </w:tc>
        <w:tc>
          <w:tcPr>
            <w:tcW w:w="5953" w:type="dxa"/>
            <w:shd w:val="clear" w:color="auto" w:fill="auto"/>
          </w:tcPr>
          <w:p w:rsidR="00540323" w:rsidRPr="004865E3" w:rsidRDefault="00BB40F9" w:rsidP="005B791F">
            <w:pPr>
              <w:rPr>
                <w:b/>
                <w:bCs/>
                <w:i/>
                <w:color w:val="000000"/>
              </w:rPr>
            </w:pPr>
            <w:r>
              <w:rPr>
                <w:b/>
              </w:rPr>
              <w:t>Š</w:t>
            </w:r>
            <w:r w:rsidR="00E77611">
              <w:rPr>
                <w:b/>
              </w:rPr>
              <w:t xml:space="preserve">eimos bylos: </w:t>
            </w:r>
            <w:r>
              <w:rPr>
                <w:b/>
              </w:rPr>
              <w:t>ieškome geriausio būdo dalinant turtą ir nustatant vaikų gyvenamąją vietą</w:t>
            </w:r>
            <w:bookmarkStart w:id="0" w:name="_GoBack"/>
            <w:bookmarkEnd w:id="0"/>
            <w:r w:rsidR="00540323">
              <w:rPr>
                <w:b/>
              </w:rPr>
              <w:t>.</w:t>
            </w:r>
          </w:p>
          <w:p w:rsidR="00540323" w:rsidRPr="004865E3" w:rsidRDefault="00540323" w:rsidP="005B791F">
            <w:pPr>
              <w:rPr>
                <w:i/>
              </w:rPr>
            </w:pPr>
            <w:r w:rsidRPr="004865E3">
              <w:rPr>
                <w:bCs/>
                <w:i/>
                <w:color w:val="000000"/>
              </w:rPr>
              <w:t xml:space="preserve">Pranešėja – </w:t>
            </w:r>
            <w:r>
              <w:rPr>
                <w:bCs/>
                <w:i/>
                <w:color w:val="000000"/>
              </w:rPr>
              <w:t>Simona Bronušienė</w:t>
            </w:r>
          </w:p>
          <w:p w:rsidR="00540323" w:rsidRPr="004865E3" w:rsidRDefault="00540323" w:rsidP="005B791F">
            <w:pPr>
              <w:rPr>
                <w:i/>
                <w:color w:val="000000"/>
              </w:rPr>
            </w:pPr>
          </w:p>
          <w:p w:rsidR="00540323" w:rsidRPr="004865E3" w:rsidRDefault="00540323" w:rsidP="005B791F">
            <w:pPr>
              <w:rPr>
                <w:i/>
              </w:rPr>
            </w:pPr>
            <w:r>
              <w:rPr>
                <w:i/>
                <w:color w:val="000000"/>
              </w:rPr>
              <w:t>Pietų</w:t>
            </w:r>
            <w:r w:rsidRPr="004865E3">
              <w:rPr>
                <w:i/>
                <w:color w:val="000000"/>
              </w:rPr>
              <w:t xml:space="preserve"> pertrauka.</w:t>
            </w:r>
          </w:p>
          <w:p w:rsidR="00540323" w:rsidRPr="004865E3" w:rsidRDefault="00540323" w:rsidP="005B791F">
            <w:pPr>
              <w:rPr>
                <w:b/>
                <w:bCs/>
                <w:color w:val="000000"/>
              </w:rPr>
            </w:pPr>
          </w:p>
          <w:p w:rsidR="00E77611" w:rsidRDefault="00E77611" w:rsidP="005B791F">
            <w:pPr>
              <w:jc w:val="both"/>
              <w:rPr>
                <w:b/>
              </w:rPr>
            </w:pPr>
          </w:p>
          <w:p w:rsidR="00540323" w:rsidRPr="004865E3" w:rsidRDefault="00E77611" w:rsidP="005B791F">
            <w:pPr>
              <w:jc w:val="both"/>
              <w:rPr>
                <w:b/>
                <w:bCs/>
              </w:rPr>
            </w:pPr>
            <w:r>
              <w:rPr>
                <w:b/>
              </w:rPr>
              <w:t xml:space="preserve">Naujausios </w:t>
            </w:r>
            <w:r w:rsidR="00150902">
              <w:rPr>
                <w:b/>
              </w:rPr>
              <w:t xml:space="preserve">LAT </w:t>
            </w:r>
            <w:r>
              <w:rPr>
                <w:b/>
              </w:rPr>
              <w:t>įžvalgos</w:t>
            </w:r>
            <w:r w:rsidR="00150902">
              <w:rPr>
                <w:b/>
              </w:rPr>
              <w:t>:</w:t>
            </w:r>
            <w:r>
              <w:rPr>
                <w:b/>
              </w:rPr>
              <w:t xml:space="preserve"> sutartinės </w:t>
            </w:r>
            <w:r w:rsidR="00150902">
              <w:rPr>
                <w:b/>
              </w:rPr>
              <w:t>atsakomybės taikymas</w:t>
            </w:r>
            <w:r w:rsidR="00540323" w:rsidRPr="004865E3">
              <w:rPr>
                <w:b/>
                <w:bCs/>
              </w:rPr>
              <w:t>.</w:t>
            </w:r>
          </w:p>
          <w:p w:rsidR="00540323" w:rsidRPr="004865E3" w:rsidRDefault="00150902" w:rsidP="005B791F">
            <w:pPr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Pranešėja</w:t>
            </w:r>
            <w:r w:rsidR="00540323">
              <w:rPr>
                <w:bCs/>
                <w:i/>
                <w:color w:val="000000"/>
              </w:rPr>
              <w:t>s</w:t>
            </w:r>
            <w:r w:rsidR="00540323" w:rsidRPr="004865E3">
              <w:rPr>
                <w:bCs/>
                <w:i/>
                <w:color w:val="000000"/>
              </w:rPr>
              <w:t xml:space="preserve"> –</w:t>
            </w:r>
            <w:r w:rsidR="00540323">
              <w:rPr>
                <w:bCs/>
                <w:i/>
                <w:color w:val="000000"/>
              </w:rPr>
              <w:t xml:space="preserve"> Tomas </w:t>
            </w:r>
            <w:proofErr w:type="spellStart"/>
            <w:r w:rsidR="00540323">
              <w:rPr>
                <w:bCs/>
                <w:i/>
                <w:color w:val="000000"/>
              </w:rPr>
              <w:t>Chochrin</w:t>
            </w:r>
            <w:proofErr w:type="spellEnd"/>
          </w:p>
          <w:p w:rsidR="00540323" w:rsidRPr="004865E3" w:rsidRDefault="00540323" w:rsidP="005B791F">
            <w:pPr>
              <w:rPr>
                <w:i/>
                <w:color w:val="000000"/>
              </w:rPr>
            </w:pPr>
          </w:p>
        </w:tc>
      </w:tr>
      <w:tr w:rsidR="00540323" w:rsidTr="005B791F">
        <w:trPr>
          <w:gridAfter w:val="1"/>
          <w:wAfter w:w="2228" w:type="dxa"/>
          <w:trHeight w:val="2727"/>
        </w:trPr>
        <w:tc>
          <w:tcPr>
            <w:tcW w:w="2307" w:type="dxa"/>
            <w:shd w:val="clear" w:color="auto" w:fill="auto"/>
          </w:tcPr>
          <w:p w:rsidR="00540323" w:rsidRDefault="00540323" w:rsidP="005B791F">
            <w:pPr>
              <w:rPr>
                <w:i/>
                <w:color w:val="000000"/>
              </w:rPr>
            </w:pPr>
          </w:p>
        </w:tc>
        <w:tc>
          <w:tcPr>
            <w:tcW w:w="5953" w:type="dxa"/>
            <w:shd w:val="clear" w:color="auto" w:fill="auto"/>
          </w:tcPr>
          <w:p w:rsidR="00540323" w:rsidRPr="001D79D0" w:rsidRDefault="00540323" w:rsidP="005B791F">
            <w:pPr>
              <w:jc w:val="both"/>
              <w:rPr>
                <w:b/>
                <w:i/>
                <w:color w:val="000000"/>
              </w:rPr>
            </w:pPr>
          </w:p>
        </w:tc>
      </w:tr>
      <w:tr w:rsidR="00540323" w:rsidTr="005B791F">
        <w:trPr>
          <w:trHeight w:val="352"/>
        </w:trPr>
        <w:tc>
          <w:tcPr>
            <w:tcW w:w="10488" w:type="dxa"/>
            <w:gridSpan w:val="3"/>
            <w:shd w:val="clear" w:color="auto" w:fill="auto"/>
          </w:tcPr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</w:p>
          <w:p w:rsidR="00540323" w:rsidRPr="00EC481F" w:rsidRDefault="00540323" w:rsidP="00E77611">
            <w:pPr>
              <w:jc w:val="center"/>
              <w:rPr>
                <w:i/>
                <w:color w:val="000000"/>
              </w:rPr>
            </w:pPr>
            <w:r>
              <w:rPr>
                <w:b/>
                <w:color w:val="000000"/>
              </w:rPr>
              <w:t>Seminaro organizatorius: Teisėjų padėjėjų asociacija</w:t>
            </w:r>
          </w:p>
        </w:tc>
      </w:tr>
      <w:tr w:rsidR="00540323" w:rsidTr="005B791F">
        <w:trPr>
          <w:trHeight w:val="79"/>
        </w:trPr>
        <w:tc>
          <w:tcPr>
            <w:tcW w:w="10488" w:type="dxa"/>
            <w:gridSpan w:val="3"/>
            <w:shd w:val="clear" w:color="auto" w:fill="auto"/>
          </w:tcPr>
          <w:p w:rsidR="00540323" w:rsidRDefault="00540323" w:rsidP="00E77611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Seminaro vieta: Nacionalinės teismų administracijos Konferencijų salė,</w:t>
            </w:r>
          </w:p>
          <w:p w:rsidR="00540323" w:rsidRDefault="00540323" w:rsidP="00E77611">
            <w:pPr>
              <w:jc w:val="center"/>
              <w:rPr>
                <w:b/>
                <w:color w:val="000000"/>
              </w:rPr>
            </w:pPr>
            <w:r w:rsidRPr="00EE6D3A">
              <w:rPr>
                <w:color w:val="000000"/>
              </w:rPr>
              <w:t>L. Sapiegos g. 15, Vilnius</w:t>
            </w:r>
          </w:p>
        </w:tc>
      </w:tr>
    </w:tbl>
    <w:p w:rsidR="00540323" w:rsidRDefault="00540323" w:rsidP="00540323"/>
    <w:p w:rsidR="00701E3C" w:rsidRDefault="00701E3C"/>
    <w:sectPr w:rsidR="00701E3C" w:rsidSect="008F0574">
      <w:pgSz w:w="11906" w:h="16838"/>
      <w:pgMar w:top="284" w:right="567" w:bottom="709" w:left="1701" w:header="567" w:footer="567" w:gutter="0"/>
      <w:cols w:space="1296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323"/>
    <w:rsid w:val="00127078"/>
    <w:rsid w:val="00150902"/>
    <w:rsid w:val="00540323"/>
    <w:rsid w:val="006D7C0F"/>
    <w:rsid w:val="00701E3C"/>
    <w:rsid w:val="00AC6549"/>
    <w:rsid w:val="00BB40F9"/>
    <w:rsid w:val="00E7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E0CD1-614E-4FF0-8401-522E2051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40323"/>
    <w:pPr>
      <w:suppressAutoHyphens/>
    </w:pPr>
    <w:rPr>
      <w:rFonts w:eastAsia="Times New Roman" w:cs="Times New Roman"/>
      <w:szCs w:val="24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ListParagraph1">
    <w:name w:val="List Paragraph1"/>
    <w:basedOn w:val="prastasis"/>
    <w:rsid w:val="00540323"/>
    <w:pPr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Gintarė Daugėlaitė</dc:creator>
  <cp:keywords/>
  <dc:description/>
  <cp:lastModifiedBy>Gintarė Daugėlaitė</cp:lastModifiedBy>
  <cp:revision>4</cp:revision>
  <dcterms:created xsi:type="dcterms:W3CDTF">2018-09-18T13:26:00Z</dcterms:created>
  <dcterms:modified xsi:type="dcterms:W3CDTF">2018-09-26T12:47:00Z</dcterms:modified>
</cp:coreProperties>
</file>