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E3C" w:rsidRPr="00E96BB9" w:rsidRDefault="00057041" w:rsidP="00057041">
      <w:pPr>
        <w:jc w:val="center"/>
        <w:rPr>
          <w:b/>
        </w:rPr>
      </w:pPr>
      <w:r w:rsidRPr="00E96BB9">
        <w:rPr>
          <w:b/>
        </w:rPr>
        <w:t>Aiškinamasis raštas dėl kandidatūros siūlymo</w:t>
      </w:r>
    </w:p>
    <w:p w:rsidR="00057041" w:rsidRDefault="00057041" w:rsidP="00057041">
      <w:pPr>
        <w:jc w:val="center"/>
      </w:pPr>
    </w:p>
    <w:p w:rsidR="00057041" w:rsidRDefault="00057041" w:rsidP="00057041"/>
    <w:p w:rsidR="00057041" w:rsidRDefault="00057041" w:rsidP="00057041">
      <w:pPr>
        <w:jc w:val="both"/>
        <w:rPr>
          <w:b/>
          <w:color w:val="000000"/>
          <w:szCs w:val="24"/>
        </w:rPr>
      </w:pPr>
      <w:r>
        <w:t xml:space="preserve">2015-04-26 į Teisėjų padėjėjų asociacijos (TPA) valdybą išrinktas Marijampolės rajono apylinkės teismo teisėjo padėjėjas Aivaras Naujalis, </w:t>
      </w:r>
      <w:r w:rsidRPr="00057041">
        <w:rPr>
          <w:color w:val="000000"/>
          <w:szCs w:val="24"/>
        </w:rPr>
        <w:t>atstovaujan</w:t>
      </w:r>
      <w:r w:rsidRPr="00057041">
        <w:rPr>
          <w:color w:val="000000"/>
          <w:szCs w:val="24"/>
        </w:rPr>
        <w:t>tis</w:t>
      </w:r>
      <w:r w:rsidRPr="00057041">
        <w:rPr>
          <w:color w:val="000000"/>
          <w:szCs w:val="24"/>
        </w:rPr>
        <w:t xml:space="preserve"> Kauno apygardos teismo veiklos teritorijoje esančių teismų teisėjų padėjėjų interesus</w:t>
      </w:r>
      <w:r>
        <w:rPr>
          <w:color w:val="000000"/>
          <w:szCs w:val="24"/>
        </w:rPr>
        <w:t xml:space="preserve"> (TPA Į</w:t>
      </w:r>
      <w:r w:rsidRPr="00057041">
        <w:rPr>
          <w:color w:val="000000"/>
          <w:szCs w:val="24"/>
        </w:rPr>
        <w:t>statų 31 p.; valdybos narių duomenys registre įregistruoti 2015-07-27).</w:t>
      </w:r>
      <w:r>
        <w:rPr>
          <w:b/>
          <w:color w:val="000000"/>
          <w:szCs w:val="24"/>
        </w:rPr>
        <w:t xml:space="preserve"> </w:t>
      </w:r>
    </w:p>
    <w:p w:rsidR="00057041" w:rsidRDefault="00057041" w:rsidP="00057041">
      <w:pPr>
        <w:jc w:val="both"/>
        <w:rPr>
          <w:b/>
          <w:color w:val="000000"/>
          <w:szCs w:val="24"/>
        </w:rPr>
      </w:pPr>
    </w:p>
    <w:p w:rsidR="00057041" w:rsidRDefault="00057041" w:rsidP="00057041">
      <w:pPr>
        <w:jc w:val="both"/>
        <w:rPr>
          <w:color w:val="000000"/>
          <w:szCs w:val="24"/>
        </w:rPr>
      </w:pPr>
      <w:r w:rsidRPr="00057041">
        <w:rPr>
          <w:color w:val="000000"/>
          <w:szCs w:val="24"/>
        </w:rPr>
        <w:t>2015</w:t>
      </w:r>
      <w:r>
        <w:rPr>
          <w:color w:val="000000"/>
          <w:szCs w:val="24"/>
        </w:rPr>
        <w:t xml:space="preserve">-12-22 atleidus valdybos narį A. Naujalį iš teisėjo padėjėjo pareigų, jo narystė TPA pasibaigė (TPA Įstatų </w:t>
      </w:r>
      <w:r>
        <w:rPr>
          <w:color w:val="000000"/>
          <w:szCs w:val="24"/>
        </w:rPr>
        <w:t>12.1.</w:t>
      </w:r>
      <w:r>
        <w:rPr>
          <w:color w:val="000000"/>
          <w:szCs w:val="24"/>
        </w:rPr>
        <w:t xml:space="preserve"> p.)</w:t>
      </w:r>
      <w:r w:rsidR="00E96BB9">
        <w:rPr>
          <w:color w:val="000000"/>
          <w:szCs w:val="24"/>
        </w:rPr>
        <w:t xml:space="preserve">, valdyboje liko laisva nario, </w:t>
      </w:r>
      <w:r w:rsidR="00E96BB9" w:rsidRPr="00057041">
        <w:rPr>
          <w:color w:val="000000"/>
          <w:szCs w:val="24"/>
        </w:rPr>
        <w:t>atstovaujan</w:t>
      </w:r>
      <w:r w:rsidR="00E96BB9">
        <w:rPr>
          <w:color w:val="000000"/>
          <w:szCs w:val="24"/>
        </w:rPr>
        <w:t>čio</w:t>
      </w:r>
      <w:r w:rsidR="00E96BB9" w:rsidRPr="00057041">
        <w:rPr>
          <w:color w:val="000000"/>
          <w:szCs w:val="24"/>
        </w:rPr>
        <w:t xml:space="preserve"> Kauno apygardos teismo veiklos teritorijoje esančių teismų teisėjų padėjėjų interesus</w:t>
      </w:r>
      <w:r w:rsidR="00E96BB9">
        <w:rPr>
          <w:color w:val="000000"/>
          <w:szCs w:val="24"/>
        </w:rPr>
        <w:t>, vieta</w:t>
      </w:r>
      <w:r>
        <w:rPr>
          <w:color w:val="000000"/>
          <w:szCs w:val="24"/>
        </w:rPr>
        <w:t>.</w:t>
      </w:r>
    </w:p>
    <w:p w:rsidR="00057041" w:rsidRDefault="00057041" w:rsidP="00057041">
      <w:pPr>
        <w:jc w:val="both"/>
        <w:rPr>
          <w:color w:val="000000"/>
          <w:szCs w:val="24"/>
        </w:rPr>
      </w:pPr>
      <w:bookmarkStart w:id="0" w:name="_GoBack"/>
      <w:bookmarkEnd w:id="0"/>
    </w:p>
    <w:p w:rsidR="00E96BB9" w:rsidRDefault="00E96BB9" w:rsidP="00057041">
      <w:pPr>
        <w:jc w:val="both"/>
        <w:rPr>
          <w:color w:val="000000"/>
          <w:szCs w:val="24"/>
        </w:rPr>
      </w:pPr>
      <w:r w:rsidRPr="00766F80">
        <w:rPr>
          <w:b/>
          <w:color w:val="000000"/>
          <w:szCs w:val="24"/>
        </w:rPr>
        <w:t>TPA valdyba siūlo</w:t>
      </w:r>
      <w:r w:rsidRPr="00766F80">
        <w:rPr>
          <w:b/>
        </w:rPr>
        <w:t xml:space="preserve"> </w:t>
      </w:r>
      <w:r w:rsidRPr="00766F80">
        <w:rPr>
          <w:b/>
        </w:rPr>
        <w:t>Marijampolės rajono ap</w:t>
      </w:r>
      <w:r w:rsidRPr="00766F80">
        <w:rPr>
          <w:b/>
        </w:rPr>
        <w:t>ylinkės teismo teisėjo padėjėjos</w:t>
      </w:r>
      <w:r w:rsidRPr="00766F80">
        <w:rPr>
          <w:b/>
          <w:color w:val="000000"/>
          <w:szCs w:val="24"/>
        </w:rPr>
        <w:t xml:space="preserve"> Ivetos </w:t>
      </w:r>
      <w:proofErr w:type="spellStart"/>
      <w:r w:rsidRPr="00766F80">
        <w:rPr>
          <w:b/>
          <w:color w:val="000000"/>
          <w:szCs w:val="24"/>
        </w:rPr>
        <w:t>Sujetaitės</w:t>
      </w:r>
      <w:proofErr w:type="spellEnd"/>
      <w:r w:rsidRPr="00766F80">
        <w:rPr>
          <w:b/>
          <w:color w:val="000000"/>
          <w:szCs w:val="24"/>
        </w:rPr>
        <w:t xml:space="preserve"> kandidatūrą valdybos nario, </w:t>
      </w:r>
      <w:r w:rsidRPr="00766F80">
        <w:rPr>
          <w:b/>
          <w:color w:val="000000"/>
          <w:szCs w:val="24"/>
        </w:rPr>
        <w:t>atstovaujan</w:t>
      </w:r>
      <w:r w:rsidRPr="00766F80">
        <w:rPr>
          <w:b/>
          <w:color w:val="000000"/>
          <w:szCs w:val="24"/>
        </w:rPr>
        <w:t>čio</w:t>
      </w:r>
      <w:r w:rsidRPr="00766F80">
        <w:rPr>
          <w:b/>
          <w:color w:val="000000"/>
          <w:szCs w:val="24"/>
        </w:rPr>
        <w:t xml:space="preserve"> Kauno apygardos teismo veiklos teritorijoje esančių teismų teisėjų padėjėjų interesus</w:t>
      </w:r>
      <w:r w:rsidRPr="00766F80">
        <w:rPr>
          <w:b/>
          <w:color w:val="000000"/>
          <w:szCs w:val="24"/>
        </w:rPr>
        <w:t>, pareigoms užimti</w:t>
      </w:r>
      <w:r>
        <w:rPr>
          <w:color w:val="000000"/>
          <w:szCs w:val="24"/>
        </w:rPr>
        <w:t xml:space="preserve">. </w:t>
      </w:r>
    </w:p>
    <w:p w:rsidR="00057041" w:rsidRDefault="00E96BB9" w:rsidP="0005704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Kandidatė su siūlymu sutinka.</w:t>
      </w:r>
    </w:p>
    <w:p w:rsidR="00E96BB9" w:rsidRDefault="00E96BB9" w:rsidP="00057041">
      <w:pPr>
        <w:jc w:val="both"/>
        <w:rPr>
          <w:color w:val="000000"/>
          <w:szCs w:val="24"/>
        </w:rPr>
      </w:pPr>
    </w:p>
    <w:p w:rsidR="00766F80" w:rsidRDefault="00766F80" w:rsidP="00766F80">
      <w:pPr>
        <w:jc w:val="both"/>
        <w:rPr>
          <w:szCs w:val="24"/>
        </w:rPr>
      </w:pPr>
      <w:r w:rsidRPr="00D75387">
        <w:rPr>
          <w:b/>
          <w:szCs w:val="24"/>
        </w:rPr>
        <w:t>Galimi ir kitų kandidatūrų siūlymai</w:t>
      </w:r>
      <w:r>
        <w:rPr>
          <w:szCs w:val="24"/>
        </w:rPr>
        <w:t>.</w:t>
      </w:r>
    </w:p>
    <w:p w:rsidR="00766F80" w:rsidRDefault="00766F80" w:rsidP="00766F80">
      <w:pPr>
        <w:jc w:val="both"/>
        <w:rPr>
          <w:szCs w:val="24"/>
        </w:rPr>
      </w:pPr>
    </w:p>
    <w:p w:rsidR="00766F80" w:rsidRDefault="00766F80" w:rsidP="00766F8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Pažymėtina, kad šiuo metu I. Sujetaitė yra TPA Revizijos komisijos narė.</w:t>
      </w:r>
    </w:p>
    <w:p w:rsidR="00766F80" w:rsidRPr="00D75387" w:rsidRDefault="00766F80" w:rsidP="00766F80">
      <w:pPr>
        <w:jc w:val="both"/>
        <w:rPr>
          <w:color w:val="000000"/>
          <w:szCs w:val="24"/>
        </w:rPr>
      </w:pPr>
    </w:p>
    <w:p w:rsidR="00766F80" w:rsidRPr="00057041" w:rsidRDefault="00766F80" w:rsidP="00057041">
      <w:pPr>
        <w:jc w:val="both"/>
      </w:pPr>
    </w:p>
    <w:sectPr w:rsidR="00766F80" w:rsidRPr="00057041" w:rsidSect="00AC654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41"/>
    <w:rsid w:val="00057041"/>
    <w:rsid w:val="00701E3C"/>
    <w:rsid w:val="00766F80"/>
    <w:rsid w:val="00AC6549"/>
    <w:rsid w:val="00E9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B28EB-DB89-4EA8-816E-171635E3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2</cp:revision>
  <dcterms:created xsi:type="dcterms:W3CDTF">2016-04-22T11:11:00Z</dcterms:created>
  <dcterms:modified xsi:type="dcterms:W3CDTF">2016-04-22T11:27:00Z</dcterms:modified>
</cp:coreProperties>
</file>